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C3D" w:rsidRDefault="00F35796" w:rsidP="00F35796">
      <w:pPr>
        <w:jc w:val="both"/>
      </w:pPr>
      <w:r>
        <w:t xml:space="preserve">Le </w:t>
      </w:r>
      <w:r>
        <w:rPr>
          <w:rStyle w:val="lev"/>
        </w:rPr>
        <w:t>6ᵉ Congrès International « Métabolisme et Cancer »</w:t>
      </w:r>
      <w:r>
        <w:rPr>
          <w:rStyle w:val="lev"/>
        </w:rPr>
        <w:t xml:space="preserve"> soutenu par la SFC</w:t>
      </w:r>
      <w:r>
        <w:t xml:space="preserve"> s’est tenu au Centre de Congrès de La Grande-Motte, en France, du </w:t>
      </w:r>
      <w:r>
        <w:rPr>
          <w:rStyle w:val="lev"/>
        </w:rPr>
        <w:t>8 au 10 octobre 2025</w:t>
      </w:r>
      <w:r>
        <w:t xml:space="preserve">. Ce congrès de trois jours a réuni </w:t>
      </w:r>
      <w:r>
        <w:rPr>
          <w:rStyle w:val="lev"/>
        </w:rPr>
        <w:t>240 participants issus de onze pays</w:t>
      </w:r>
      <w:r>
        <w:t xml:space="preserve"> et a proposé </w:t>
      </w:r>
      <w:r>
        <w:rPr>
          <w:rStyle w:val="lev"/>
        </w:rPr>
        <w:t>29 présentations scientifiques</w:t>
      </w:r>
      <w:r>
        <w:t xml:space="preserve">, dont </w:t>
      </w:r>
      <w:r>
        <w:rPr>
          <w:rStyle w:val="lev"/>
        </w:rPr>
        <w:t>15 conférences invitées</w:t>
      </w:r>
      <w:r>
        <w:t xml:space="preserve"> animées par des chercheurs de premier plan dans le domaine</w:t>
      </w:r>
      <w:r>
        <w:t xml:space="preserve"> de l’</w:t>
      </w:r>
      <w:proofErr w:type="spellStart"/>
      <w:r>
        <w:t>onco</w:t>
      </w:r>
      <w:proofErr w:type="spellEnd"/>
      <w:r>
        <w:t>-métabolisme</w:t>
      </w:r>
      <w:r>
        <w:t xml:space="preserve">. Le programme était organisé en </w:t>
      </w:r>
      <w:r>
        <w:rPr>
          <w:rStyle w:val="lev"/>
        </w:rPr>
        <w:t>quatre sessions thématiques</w:t>
      </w:r>
      <w:r>
        <w:t xml:space="preserve"> </w:t>
      </w:r>
      <w:r>
        <w:t>autour (i) du rôle de l’</w:t>
      </w:r>
      <w:r>
        <w:t xml:space="preserve">alimentation, </w:t>
      </w:r>
      <w:r>
        <w:t xml:space="preserve">de la </w:t>
      </w:r>
      <w:r>
        <w:t xml:space="preserve">cachexie </w:t>
      </w:r>
      <w:r w:rsidR="001248CC">
        <w:t xml:space="preserve">et </w:t>
      </w:r>
      <w:r>
        <w:t xml:space="preserve">du </w:t>
      </w:r>
      <w:r>
        <w:t xml:space="preserve">microbiome </w:t>
      </w:r>
      <w:r>
        <w:t xml:space="preserve">dans la progression </w:t>
      </w:r>
      <w:proofErr w:type="gramStart"/>
      <w:r>
        <w:t>tumorale</w:t>
      </w:r>
      <w:r>
        <w:t>;</w:t>
      </w:r>
      <w:proofErr w:type="gramEnd"/>
      <w:r>
        <w:t xml:space="preserve"> (ii) </w:t>
      </w:r>
      <w:r>
        <w:t xml:space="preserve">de l’impact du métabolisme sur les </w:t>
      </w:r>
      <w:r>
        <w:t xml:space="preserve">cellules souches et </w:t>
      </w:r>
      <w:r>
        <w:t xml:space="preserve">leur </w:t>
      </w:r>
      <w:r>
        <w:t xml:space="preserve">plasticité ; (iii) </w:t>
      </w:r>
      <w:r>
        <w:t>des liens entre le métabolisme et l’</w:t>
      </w:r>
      <w:r>
        <w:t>épigén</w:t>
      </w:r>
      <w:r>
        <w:t>ome et l’</w:t>
      </w:r>
      <w:proofErr w:type="spellStart"/>
      <w:r>
        <w:t>épitranscriptom</w:t>
      </w:r>
      <w:r>
        <w:t>e</w:t>
      </w:r>
      <w:proofErr w:type="spellEnd"/>
      <w:r>
        <w:t xml:space="preserve">; </w:t>
      </w:r>
      <w:r>
        <w:t xml:space="preserve">ainsi que </w:t>
      </w:r>
      <w:r>
        <w:t xml:space="preserve">(iv) </w:t>
      </w:r>
      <w:r>
        <w:t>des effets du métabolisme sur</w:t>
      </w:r>
      <w:r>
        <w:t xml:space="preserve"> la résistance aux médicaments, </w:t>
      </w:r>
      <w:r>
        <w:t xml:space="preserve">et sur le développement </w:t>
      </w:r>
      <w:r>
        <w:t>de</w:t>
      </w:r>
      <w:r>
        <w:t xml:space="preserve"> nouvelles</w:t>
      </w:r>
      <w:r>
        <w:t xml:space="preserve"> thérapies et </w:t>
      </w:r>
      <w:r>
        <w:t xml:space="preserve">de nouveaux </w:t>
      </w:r>
      <w:r>
        <w:t>biomarqueurs</w:t>
      </w:r>
      <w:r>
        <w:t xml:space="preserve"> basés sur le métabolisme cancéreux</w:t>
      </w:r>
      <w:r>
        <w:t xml:space="preserve">. Ce congrès a permis de mettre en lumière les </w:t>
      </w:r>
      <w:r>
        <w:rPr>
          <w:rStyle w:val="lev"/>
        </w:rPr>
        <w:t>avancées conceptuelles majeures</w:t>
      </w:r>
      <w:r>
        <w:t xml:space="preserve"> et les </w:t>
      </w:r>
      <w:r>
        <w:rPr>
          <w:rStyle w:val="lev"/>
        </w:rPr>
        <w:t>nouvelles orientations</w:t>
      </w:r>
      <w:r>
        <w:rPr>
          <w:rStyle w:val="lev"/>
        </w:rPr>
        <w:t xml:space="preserve"> scientifiques dans le domaine de l’</w:t>
      </w:r>
      <w:proofErr w:type="spellStart"/>
      <w:r>
        <w:rPr>
          <w:rStyle w:val="lev"/>
        </w:rPr>
        <w:t>onco</w:t>
      </w:r>
      <w:proofErr w:type="spellEnd"/>
      <w:r>
        <w:rPr>
          <w:rStyle w:val="lev"/>
        </w:rPr>
        <w:t>-métabolisme, un domaine de la recherche biomédicale en pleine expansion.</w:t>
      </w:r>
    </w:p>
    <w:sectPr w:rsidR="00583C3D" w:rsidSect="00053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96"/>
    <w:rsid w:val="00053A00"/>
    <w:rsid w:val="001248CC"/>
    <w:rsid w:val="00583C3D"/>
    <w:rsid w:val="0079529C"/>
    <w:rsid w:val="00F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B830E"/>
  <w15:chartTrackingRefBased/>
  <w15:docId w15:val="{B9CA1FB7-6D7F-8B4F-9766-34FA48E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35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2026-01-14T08:18:00Z</dcterms:created>
  <dcterms:modified xsi:type="dcterms:W3CDTF">2026-01-14T08:30:00Z</dcterms:modified>
</cp:coreProperties>
</file>